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97" w:rsidRDefault="00EE4A6B" w:rsidP="002C1BC1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11740">
        <w:rPr>
          <w:rFonts w:ascii="Arial" w:hAnsi="Arial" w:cs="Arial"/>
          <w:b/>
          <w:sz w:val="26"/>
          <w:szCs w:val="26"/>
        </w:rPr>
        <w:t xml:space="preserve">АКТ </w:t>
      </w:r>
      <w:r w:rsidR="00452965">
        <w:rPr>
          <w:rFonts w:ascii="Arial" w:hAnsi="Arial" w:cs="Arial"/>
          <w:b/>
          <w:sz w:val="26"/>
          <w:szCs w:val="26"/>
        </w:rPr>
        <w:t xml:space="preserve">ПРИЕМКИ В </w:t>
      </w:r>
      <w:r w:rsidR="001A5D6E">
        <w:rPr>
          <w:rFonts w:ascii="Arial" w:hAnsi="Arial" w:cs="Arial"/>
          <w:b/>
          <w:sz w:val="26"/>
          <w:szCs w:val="26"/>
        </w:rPr>
        <w:t>ПРОМЫШЛЕННУЮ</w:t>
      </w:r>
      <w:r w:rsidR="00452965">
        <w:rPr>
          <w:rFonts w:ascii="Arial" w:hAnsi="Arial" w:cs="Arial"/>
          <w:b/>
          <w:sz w:val="26"/>
          <w:szCs w:val="26"/>
        </w:rPr>
        <w:t xml:space="preserve"> ЭКСПЛУАТАЦИЮ</w:t>
      </w:r>
    </w:p>
    <w:p w:rsidR="001A5D6E" w:rsidRPr="00511740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>Наименование объекта автоматизации и АС (или ее части), принимаемой в промышленную эксплуатацию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>Сведения о статусе приемочной комиссии (</w:t>
      </w:r>
      <w:proofErr w:type="gramStart"/>
      <w:r>
        <w:t>государственная</w:t>
      </w:r>
      <w:proofErr w:type="gramEnd"/>
      <w:r>
        <w:t>, межведомственная, ведомственная), ее составе и основание для работы</w:t>
      </w:r>
    </w:p>
    <w:p w:rsidR="00964831" w:rsidRPr="00BE35D4" w:rsidRDefault="00964831" w:rsidP="00964831">
      <w:pPr>
        <w:pStyle w:val="tdtext"/>
      </w:pPr>
      <w:r>
        <w:t>Комиссия в составе: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81"/>
        <w:gridCol w:w="6889"/>
      </w:tblGrid>
      <w:tr w:rsidR="00964831" w:rsidRPr="00BE35D4" w:rsidTr="007E3F03">
        <w:tc>
          <w:tcPr>
            <w:tcW w:w="2681" w:type="dxa"/>
          </w:tcPr>
          <w:p w:rsidR="00964831" w:rsidRPr="00BE35D4" w:rsidRDefault="00964831" w:rsidP="007E3F03">
            <w:pPr>
              <w:pStyle w:val="tdtabletext"/>
            </w:pPr>
            <w:r w:rsidRPr="00BE35D4">
              <w:t>Председатель комиссии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964831" w:rsidRPr="00F67DFE" w:rsidRDefault="00964831" w:rsidP="007E3F03">
            <w:pPr>
              <w:pStyle w:val="tdtabletext"/>
            </w:pPr>
          </w:p>
        </w:tc>
      </w:tr>
      <w:tr w:rsidR="00964831" w:rsidRPr="00BE35D4" w:rsidTr="007E3F03">
        <w:tc>
          <w:tcPr>
            <w:tcW w:w="2681" w:type="dxa"/>
          </w:tcPr>
          <w:p w:rsidR="00964831" w:rsidRPr="00BE35D4" w:rsidRDefault="00964831" w:rsidP="007E3F03"/>
        </w:tc>
        <w:tc>
          <w:tcPr>
            <w:tcW w:w="6889" w:type="dxa"/>
            <w:tcBorders>
              <w:top w:val="single" w:sz="4" w:space="0" w:color="auto"/>
            </w:tcBorders>
          </w:tcPr>
          <w:p w:rsidR="00964831" w:rsidRPr="00F67DFE" w:rsidRDefault="00964831" w:rsidP="007E3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964831" w:rsidRPr="00BE35D4" w:rsidTr="007E3F03">
        <w:tc>
          <w:tcPr>
            <w:tcW w:w="2681" w:type="dxa"/>
          </w:tcPr>
          <w:p w:rsidR="00964831" w:rsidRPr="00BE35D4" w:rsidRDefault="00964831" w:rsidP="007E3F03">
            <w:pPr>
              <w:pStyle w:val="tdtabletext"/>
            </w:pPr>
            <w:r>
              <w:t>Заместитель председателя</w:t>
            </w:r>
          </w:p>
          <w:p w:rsidR="00964831" w:rsidRPr="00BE35D4" w:rsidRDefault="00964831" w:rsidP="007E3F03">
            <w:pPr>
              <w:pStyle w:val="tdtabletext"/>
            </w:pPr>
            <w:r w:rsidRPr="00BE35D4">
              <w:t>комиссии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964831" w:rsidRPr="00BE35D4" w:rsidTr="007E3F03">
        <w:tc>
          <w:tcPr>
            <w:tcW w:w="2681" w:type="dxa"/>
          </w:tcPr>
          <w:p w:rsidR="00964831" w:rsidRDefault="00964831" w:rsidP="007E3F03">
            <w:pPr>
              <w:pStyle w:val="tdtabletext"/>
            </w:pP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964831" w:rsidRPr="00BE35D4" w:rsidTr="007E3F03">
        <w:tc>
          <w:tcPr>
            <w:tcW w:w="2681" w:type="dxa"/>
          </w:tcPr>
          <w:p w:rsidR="00964831" w:rsidRPr="00F67DFE" w:rsidRDefault="00964831" w:rsidP="007E3F03">
            <w:pPr>
              <w:pStyle w:val="tdtabletext"/>
            </w:pPr>
            <w:r w:rsidRPr="00BE35D4">
              <w:t>Члены комиссии: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964831" w:rsidRPr="00BE35D4" w:rsidTr="007E3F03">
        <w:tc>
          <w:tcPr>
            <w:tcW w:w="2681" w:type="dxa"/>
          </w:tcPr>
          <w:p w:rsidR="00964831" w:rsidRPr="00BE35D4" w:rsidRDefault="00964831" w:rsidP="007E3F03">
            <w:pPr>
              <w:rPr>
                <w:highlight w:val="yellow"/>
              </w:rPr>
            </w:pP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964831" w:rsidRPr="00BE35D4" w:rsidTr="007E3F03">
        <w:tc>
          <w:tcPr>
            <w:tcW w:w="2681" w:type="dxa"/>
          </w:tcPr>
          <w:p w:rsidR="00964831" w:rsidRPr="00F3137F" w:rsidRDefault="00964831" w:rsidP="007E3F03">
            <w:pPr>
              <w:rPr>
                <w:highlight w:val="yellow"/>
                <w:lang w:val="en-US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964831" w:rsidRPr="00BE35D4" w:rsidTr="007E3F03">
        <w:tc>
          <w:tcPr>
            <w:tcW w:w="2681" w:type="dxa"/>
          </w:tcPr>
          <w:p w:rsidR="00964831" w:rsidRPr="00F3137F" w:rsidRDefault="00964831" w:rsidP="007E3F03">
            <w:pPr>
              <w:rPr>
                <w:highlight w:val="yellow"/>
                <w:lang w:val="en-US"/>
              </w:rPr>
            </w:pP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  <w:tr w:rsidR="00964831" w:rsidRPr="00BE35D4" w:rsidTr="007E3F03">
        <w:tc>
          <w:tcPr>
            <w:tcW w:w="2681" w:type="dxa"/>
          </w:tcPr>
          <w:p w:rsidR="00964831" w:rsidRPr="00BE35D4" w:rsidRDefault="00964831" w:rsidP="007E3F03">
            <w:pPr>
              <w:rPr>
                <w:highlight w:val="yellow"/>
              </w:rPr>
            </w:pP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</w:p>
        </w:tc>
      </w:tr>
      <w:tr w:rsidR="00964831" w:rsidRPr="00BE35D4" w:rsidTr="007E3F03">
        <w:tc>
          <w:tcPr>
            <w:tcW w:w="2681" w:type="dxa"/>
          </w:tcPr>
          <w:p w:rsidR="00964831" w:rsidRPr="00BE35D4" w:rsidRDefault="00964831" w:rsidP="007E3F03">
            <w:pPr>
              <w:rPr>
                <w:highlight w:val="yellow"/>
              </w:rPr>
            </w:pPr>
          </w:p>
        </w:tc>
        <w:tc>
          <w:tcPr>
            <w:tcW w:w="6889" w:type="dxa"/>
            <w:tcBorders>
              <w:top w:val="single" w:sz="4" w:space="0" w:color="auto"/>
            </w:tcBorders>
          </w:tcPr>
          <w:p w:rsidR="00964831" w:rsidRPr="000E2928" w:rsidRDefault="00964831" w:rsidP="007E3F03">
            <w:pPr>
              <w:jc w:val="center"/>
              <w:rPr>
                <w:szCs w:val="28"/>
                <w:vertAlign w:val="superscript"/>
              </w:rPr>
            </w:pPr>
            <w:r w:rsidRPr="00F67DFE">
              <w:rPr>
                <w:rFonts w:ascii="Arial" w:hAnsi="Arial" w:cs="Arial"/>
                <w:sz w:val="16"/>
                <w:szCs w:val="16"/>
              </w:rPr>
              <w:t>(должность, ФИО)</w:t>
            </w:r>
          </w:p>
        </w:tc>
      </w:tr>
    </w:tbl>
    <w:p w:rsidR="001A5D6E" w:rsidRDefault="001A5D6E" w:rsidP="001A5D6E">
      <w:pPr>
        <w:pStyle w:val="tdtoccaptionlevel1"/>
      </w:pPr>
      <w:r>
        <w:t>Период времени работы комиссии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>Наименование организации-разработчика, организации-соисполнителя и организации-заказчика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 xml:space="preserve">Наименование документа, на основании которого </w:t>
      </w:r>
      <w:proofErr w:type="gramStart"/>
      <w:r>
        <w:t>разработана</w:t>
      </w:r>
      <w:proofErr w:type="gramEnd"/>
      <w:r>
        <w:t xml:space="preserve"> АС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lastRenderedPageBreak/>
        <w:t>Состав функций АС (или ее части), принимаемой в промышленную эксплуатацию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>Перечень составляющих технического, программного, информационного и организационного обеспечений, принимаемых в Промышленную эксплуатацию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>Перечень документов, предъявляемых комиссии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>Заключение о результатах опытной эксплуатации АС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>Оценк</w:t>
      </w:r>
      <w:r w:rsidR="00B91E64">
        <w:t>а</w:t>
      </w:r>
      <w:r>
        <w:t xml:space="preserve"> соответствия </w:t>
      </w:r>
      <w:proofErr w:type="gramStart"/>
      <w:r>
        <w:t>принимаемой</w:t>
      </w:r>
      <w:proofErr w:type="gramEnd"/>
      <w:r>
        <w:t xml:space="preserve"> АС техническому заданию на ее создание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>Кратк</w:t>
      </w:r>
      <w:r w:rsidR="00964831">
        <w:t>ая</w:t>
      </w:r>
      <w:r>
        <w:t xml:space="preserve"> характеристик</w:t>
      </w:r>
      <w:r w:rsidR="00B91E64">
        <w:t>а</w:t>
      </w:r>
      <w:r>
        <w:t xml:space="preserve"> и основные результаты выполненной работы по созданию АС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>Оценк</w:t>
      </w:r>
      <w:r w:rsidR="00964831">
        <w:t>а</w:t>
      </w:r>
      <w:r>
        <w:t xml:space="preserve"> научно-технического уровня АС (по проектным данным)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>Оценк</w:t>
      </w:r>
      <w:r w:rsidR="00964831">
        <w:t>а</w:t>
      </w:r>
      <w:r>
        <w:t xml:space="preserve"> экономической эффективности от внедрения АС (по проектным данным)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>Решение комиссии</w:t>
      </w:r>
    </w:p>
    <w:p w:rsidR="001A5D6E" w:rsidRPr="001A5D6E" w:rsidRDefault="001A5D6E" w:rsidP="001A5D6E">
      <w:pPr>
        <w:pStyle w:val="tdtext"/>
      </w:pPr>
    </w:p>
    <w:p w:rsidR="001A5D6E" w:rsidRDefault="001A5D6E" w:rsidP="001A5D6E">
      <w:pPr>
        <w:pStyle w:val="tdtoccaptionlevel1"/>
      </w:pPr>
      <w:r>
        <w:t>Рекомендации комиссии по дальнейшему развитию системы</w:t>
      </w:r>
    </w:p>
    <w:p w:rsidR="001A5D6E" w:rsidRPr="001A5D6E" w:rsidRDefault="001A5D6E" w:rsidP="001A5D6E">
      <w:pPr>
        <w:pStyle w:val="tdtext"/>
      </w:pPr>
    </w:p>
    <w:sectPr w:rsidR="001A5D6E" w:rsidRPr="001A5D6E" w:rsidSect="00194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79" w:rsidRDefault="00AB3E79" w:rsidP="00BB05D6">
      <w:pPr>
        <w:spacing w:after="0" w:line="240" w:lineRule="auto"/>
      </w:pPr>
      <w:r>
        <w:separator/>
      </w:r>
    </w:p>
  </w:endnote>
  <w:endnote w:type="continuationSeparator" w:id="0">
    <w:p w:rsidR="00AB3E79" w:rsidRDefault="00AB3E79" w:rsidP="00BB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3" w:rsidRDefault="006E2B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563553092"/>
      <w:docPartObj>
        <w:docPartGallery w:val="Page Numbers (Bottom of Page)"/>
        <w:docPartUnique/>
      </w:docPartObj>
    </w:sdtPr>
    <w:sdtEndPr/>
    <w:sdtContent>
      <w:p w:rsidR="00BB05D6" w:rsidRPr="001E2BDE" w:rsidRDefault="00BB05D6">
        <w:pPr>
          <w:pStyle w:val="a5"/>
          <w:jc w:val="right"/>
          <w:rPr>
            <w:rFonts w:ascii="Arial" w:hAnsi="Arial" w:cs="Arial"/>
          </w:rPr>
        </w:pPr>
        <w:r w:rsidRPr="001E2BDE">
          <w:rPr>
            <w:rFonts w:ascii="Arial" w:hAnsi="Arial" w:cs="Arial"/>
          </w:rPr>
          <w:fldChar w:fldCharType="begin"/>
        </w:r>
        <w:r w:rsidRPr="001E2BDE">
          <w:rPr>
            <w:rFonts w:ascii="Arial" w:hAnsi="Arial" w:cs="Arial"/>
          </w:rPr>
          <w:instrText>PAGE   \* MERGEFORMAT</w:instrText>
        </w:r>
        <w:r w:rsidRPr="001E2BDE">
          <w:rPr>
            <w:rFonts w:ascii="Arial" w:hAnsi="Arial" w:cs="Arial"/>
          </w:rPr>
          <w:fldChar w:fldCharType="separate"/>
        </w:r>
        <w:r w:rsidR="00CE763B">
          <w:rPr>
            <w:rFonts w:ascii="Arial" w:hAnsi="Arial" w:cs="Arial"/>
            <w:noProof/>
          </w:rPr>
          <w:t>2</w:t>
        </w:r>
        <w:r w:rsidRPr="001E2BD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05" w:rsidRDefault="00194F0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14DB8E" wp14:editId="7937C2DB">
              <wp:simplePos x="0" y="0"/>
              <wp:positionH relativeFrom="column">
                <wp:posOffset>-85725</wp:posOffset>
              </wp:positionH>
              <wp:positionV relativeFrom="page">
                <wp:posOffset>9999980</wp:posOffset>
              </wp:positionV>
              <wp:extent cx="2322195" cy="215265"/>
              <wp:effectExtent l="0" t="0" r="1905" b="1333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2219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F05" w:rsidRPr="00F90F9A" w:rsidRDefault="00194F05" w:rsidP="00F90F9A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6.75pt;margin-top:787.4pt;width:182.8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" filled="f" stroked="f" strokeweight="1.5pt">
              <v:textbox inset="0,0,0,0">
                <w:txbxContent>
                  <w:p w:rsidR="00194F05" w:rsidRPr="00F90F9A" w:rsidRDefault="00194F05" w:rsidP="00F90F9A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color w:val="FFFFFF"/>
                        <w:sz w:val="16"/>
                        <w:szCs w:val="16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79" w:rsidRDefault="00AB3E79" w:rsidP="00BB05D6">
      <w:pPr>
        <w:spacing w:after="0" w:line="240" w:lineRule="auto"/>
      </w:pPr>
      <w:r>
        <w:separator/>
      </w:r>
    </w:p>
  </w:footnote>
  <w:footnote w:type="continuationSeparator" w:id="0">
    <w:p w:rsidR="00AB3E79" w:rsidRDefault="00AB3E79" w:rsidP="00BB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3" w:rsidRDefault="006E2B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3" w:rsidRDefault="006E2B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23" w:rsidRDefault="006E2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2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4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8"/>
        <w:vertAlign w:val="baseline"/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C1"/>
    <w:rsid w:val="00026DDA"/>
    <w:rsid w:val="00063469"/>
    <w:rsid w:val="00194F05"/>
    <w:rsid w:val="001A5D6E"/>
    <w:rsid w:val="001A61B9"/>
    <w:rsid w:val="001E2BDE"/>
    <w:rsid w:val="00221423"/>
    <w:rsid w:val="00233B75"/>
    <w:rsid w:val="00260130"/>
    <w:rsid w:val="00266A84"/>
    <w:rsid w:val="0027032D"/>
    <w:rsid w:val="002C1BC1"/>
    <w:rsid w:val="002E0D80"/>
    <w:rsid w:val="002F32C4"/>
    <w:rsid w:val="00351EB2"/>
    <w:rsid w:val="003C5148"/>
    <w:rsid w:val="00407A98"/>
    <w:rsid w:val="00422560"/>
    <w:rsid w:val="0042399E"/>
    <w:rsid w:val="00452965"/>
    <w:rsid w:val="00462C8C"/>
    <w:rsid w:val="00463817"/>
    <w:rsid w:val="004768FA"/>
    <w:rsid w:val="004C4B6C"/>
    <w:rsid w:val="00501163"/>
    <w:rsid w:val="00511740"/>
    <w:rsid w:val="005148F5"/>
    <w:rsid w:val="00514BAC"/>
    <w:rsid w:val="0058263F"/>
    <w:rsid w:val="005B6DC9"/>
    <w:rsid w:val="005C402B"/>
    <w:rsid w:val="00633FF8"/>
    <w:rsid w:val="006518E5"/>
    <w:rsid w:val="00676B19"/>
    <w:rsid w:val="006B2505"/>
    <w:rsid w:val="006E2B23"/>
    <w:rsid w:val="006E34B8"/>
    <w:rsid w:val="008952A7"/>
    <w:rsid w:val="008A3D34"/>
    <w:rsid w:val="008B2C00"/>
    <w:rsid w:val="008C078D"/>
    <w:rsid w:val="00914E2C"/>
    <w:rsid w:val="00946E28"/>
    <w:rsid w:val="00964831"/>
    <w:rsid w:val="00A07364"/>
    <w:rsid w:val="00AB3E79"/>
    <w:rsid w:val="00AC267F"/>
    <w:rsid w:val="00AC7EF0"/>
    <w:rsid w:val="00B30150"/>
    <w:rsid w:val="00B82A25"/>
    <w:rsid w:val="00B83C43"/>
    <w:rsid w:val="00B91E64"/>
    <w:rsid w:val="00BA4932"/>
    <w:rsid w:val="00BB05D6"/>
    <w:rsid w:val="00BB47FE"/>
    <w:rsid w:val="00C06DA7"/>
    <w:rsid w:val="00C10883"/>
    <w:rsid w:val="00C31A26"/>
    <w:rsid w:val="00C90834"/>
    <w:rsid w:val="00CE763B"/>
    <w:rsid w:val="00D2605D"/>
    <w:rsid w:val="00D57D3A"/>
    <w:rsid w:val="00D608D4"/>
    <w:rsid w:val="00DB2F33"/>
    <w:rsid w:val="00DC6CD0"/>
    <w:rsid w:val="00E00F48"/>
    <w:rsid w:val="00E31078"/>
    <w:rsid w:val="00E51A4D"/>
    <w:rsid w:val="00E97CCD"/>
    <w:rsid w:val="00EE4A6B"/>
    <w:rsid w:val="00F07826"/>
    <w:rsid w:val="00F16AC9"/>
    <w:rsid w:val="00F22E68"/>
    <w:rsid w:val="00F3137F"/>
    <w:rsid w:val="00F51048"/>
    <w:rsid w:val="00F67DFE"/>
    <w:rsid w:val="00F928D6"/>
    <w:rsid w:val="00F94792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D6"/>
  </w:style>
  <w:style w:type="paragraph" w:styleId="a5">
    <w:name w:val="footer"/>
    <w:basedOn w:val="a"/>
    <w:link w:val="a6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D6"/>
  </w:style>
  <w:style w:type="character" w:styleId="a7">
    <w:name w:val="annotation reference"/>
    <w:basedOn w:val="a0"/>
    <w:uiPriority w:val="99"/>
    <w:semiHidden/>
    <w:unhideWhenUsed/>
    <w:rsid w:val="00DC6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6C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6C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D0"/>
    <w:rPr>
      <w:rFonts w:ascii="Tahoma" w:hAnsi="Tahoma" w:cs="Tahoma"/>
      <w:sz w:val="16"/>
      <w:szCs w:val="16"/>
    </w:rPr>
  </w:style>
  <w:style w:type="paragraph" w:customStyle="1" w:styleId="tdillustration">
    <w:name w:val="td_illustration"/>
    <w:next w:val="a"/>
    <w:qFormat/>
    <w:rsid w:val="00511740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"/>
    <w:qFormat/>
    <w:rsid w:val="00511740"/>
    <w:pPr>
      <w:numPr>
        <w:ilvl w:val="7"/>
        <w:numId w:val="4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nontocunorderedcaption">
    <w:name w:val="td_nontoc_unordered_caption"/>
    <w:next w:val="tdtext"/>
    <w:qFormat/>
    <w:rsid w:val="00511740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511740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2">
    <w:name w:val="td_ordered_list_level_2"/>
    <w:qFormat/>
    <w:rsid w:val="00511740"/>
    <w:pPr>
      <w:numPr>
        <w:ilvl w:val="1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3">
    <w:name w:val="td_ordered_list_level_3"/>
    <w:qFormat/>
    <w:rsid w:val="00511740"/>
    <w:pPr>
      <w:numPr>
        <w:ilvl w:val="2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caption">
    <w:name w:val="td_table_caption"/>
    <w:next w:val="a"/>
    <w:link w:val="tdtablecaption0"/>
    <w:qFormat/>
    <w:rsid w:val="00511740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51174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tdtablename">
    <w:name w:val="td_table_name"/>
    <w:next w:val="a"/>
    <w:qFormat/>
    <w:rsid w:val="00511740"/>
    <w:pPr>
      <w:keepNext/>
      <w:numPr>
        <w:ilvl w:val="8"/>
        <w:numId w:val="4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1">
    <w:name w:val="td_table_ordered_list_level_1"/>
    <w:qFormat/>
    <w:rsid w:val="00511740"/>
    <w:pPr>
      <w:numPr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2">
    <w:name w:val="td_table_ordered_list_level_2"/>
    <w:qFormat/>
    <w:rsid w:val="00511740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orderedlistlevel3">
    <w:name w:val="td_table_ordered_list_level_3"/>
    <w:qFormat/>
    <w:rsid w:val="00511740"/>
    <w:pPr>
      <w:numPr>
        <w:ilvl w:val="2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">
    <w:name w:val="td_table_text"/>
    <w:link w:val="tdtabletext0"/>
    <w:qFormat/>
    <w:rsid w:val="00511740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1">
    <w:name w:val="td_table_unordered_list_level_1"/>
    <w:qFormat/>
    <w:rsid w:val="00511740"/>
    <w:pPr>
      <w:numPr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unorderedlistlevel2">
    <w:name w:val="td_table_unordered_list_level_2"/>
    <w:qFormat/>
    <w:rsid w:val="00511740"/>
    <w:pPr>
      <w:numPr>
        <w:ilvl w:val="1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3">
    <w:name w:val="td_table_unordered_list_level_3"/>
    <w:qFormat/>
    <w:rsid w:val="00511740"/>
    <w:pPr>
      <w:numPr>
        <w:ilvl w:val="2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51174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F928D6"/>
    <w:pPr>
      <w:keepNext/>
      <w:numPr>
        <w:numId w:val="4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F928D6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511740"/>
    <w:pPr>
      <w:keepNext/>
      <w:numPr>
        <w:ilvl w:val="1"/>
        <w:numId w:val="4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5117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511740"/>
    <w:pPr>
      <w:keepNext/>
      <w:numPr>
        <w:ilvl w:val="2"/>
        <w:numId w:val="4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511740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511740"/>
    <w:pPr>
      <w:keepNext/>
      <w:numPr>
        <w:ilvl w:val="3"/>
        <w:numId w:val="4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511740"/>
    <w:pPr>
      <w:keepNext/>
      <w:numPr>
        <w:ilvl w:val="4"/>
        <w:numId w:val="4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511740"/>
    <w:pPr>
      <w:keepNext/>
      <w:numPr>
        <w:ilvl w:val="5"/>
        <w:numId w:val="4"/>
      </w:numPr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51174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next w:val="tdtext"/>
    <w:rsid w:val="00511740"/>
    <w:pPr>
      <w:pageBreakBefore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511740"/>
    <w:pPr>
      <w:numPr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511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unorderedlistlevel2">
    <w:name w:val="td_unordered_list_level_2"/>
    <w:qFormat/>
    <w:rsid w:val="00511740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unorderedlistlevel3">
    <w:name w:val="td_unordered_list_level_3"/>
    <w:qFormat/>
    <w:rsid w:val="00511740"/>
    <w:pPr>
      <w:numPr>
        <w:ilvl w:val="2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5D6"/>
  </w:style>
  <w:style w:type="paragraph" w:styleId="a5">
    <w:name w:val="footer"/>
    <w:basedOn w:val="a"/>
    <w:link w:val="a6"/>
    <w:uiPriority w:val="99"/>
    <w:unhideWhenUsed/>
    <w:rsid w:val="00BB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5D6"/>
  </w:style>
  <w:style w:type="character" w:styleId="a7">
    <w:name w:val="annotation reference"/>
    <w:basedOn w:val="a0"/>
    <w:uiPriority w:val="99"/>
    <w:semiHidden/>
    <w:unhideWhenUsed/>
    <w:rsid w:val="00DC6C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C6C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C6C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C6C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C6C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C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CD0"/>
    <w:rPr>
      <w:rFonts w:ascii="Tahoma" w:hAnsi="Tahoma" w:cs="Tahoma"/>
      <w:sz w:val="16"/>
      <w:szCs w:val="16"/>
    </w:rPr>
  </w:style>
  <w:style w:type="paragraph" w:customStyle="1" w:styleId="tdillustration">
    <w:name w:val="td_illustration"/>
    <w:next w:val="a"/>
    <w:qFormat/>
    <w:rsid w:val="00511740"/>
    <w:pPr>
      <w:keepNext/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illustrationname">
    <w:name w:val="td_illustration_name"/>
    <w:next w:val="a"/>
    <w:qFormat/>
    <w:rsid w:val="00511740"/>
    <w:pPr>
      <w:numPr>
        <w:ilvl w:val="7"/>
        <w:numId w:val="4"/>
      </w:numPr>
      <w:spacing w:after="12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nontocunorderedcaption">
    <w:name w:val="td_nontoc_unordered_caption"/>
    <w:next w:val="tdtext"/>
    <w:qFormat/>
    <w:rsid w:val="00511740"/>
    <w:pPr>
      <w:keepNext/>
      <w:spacing w:before="120" w:after="120" w:line="360" w:lineRule="auto"/>
      <w:jc w:val="center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orderedlistlevel1">
    <w:name w:val="td_ordered_list_level_1"/>
    <w:qFormat/>
    <w:rsid w:val="00511740"/>
    <w:pPr>
      <w:numPr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2">
    <w:name w:val="td_ordered_list_level_2"/>
    <w:qFormat/>
    <w:rsid w:val="00511740"/>
    <w:pPr>
      <w:numPr>
        <w:ilvl w:val="1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orderedlistlevel3">
    <w:name w:val="td_ordered_list_level_3"/>
    <w:qFormat/>
    <w:rsid w:val="00511740"/>
    <w:pPr>
      <w:numPr>
        <w:ilvl w:val="2"/>
        <w:numId w:val="1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caption">
    <w:name w:val="td_table_caption"/>
    <w:next w:val="a"/>
    <w:link w:val="tdtablecaption0"/>
    <w:qFormat/>
    <w:rsid w:val="00511740"/>
    <w:pPr>
      <w:keepNext/>
      <w:spacing w:before="120" w:after="0" w:line="360" w:lineRule="auto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dtablecaption0">
    <w:name w:val="td_table_caption Знак"/>
    <w:link w:val="tdtablecaption"/>
    <w:locked/>
    <w:rsid w:val="00511740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tdtablename">
    <w:name w:val="td_table_name"/>
    <w:next w:val="a"/>
    <w:qFormat/>
    <w:rsid w:val="00511740"/>
    <w:pPr>
      <w:keepNext/>
      <w:numPr>
        <w:ilvl w:val="8"/>
        <w:numId w:val="4"/>
      </w:numPr>
      <w:spacing w:before="240" w:after="12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1">
    <w:name w:val="td_table_ordered_list_level_1"/>
    <w:qFormat/>
    <w:rsid w:val="00511740"/>
    <w:pPr>
      <w:numPr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orderedlistlevel2">
    <w:name w:val="td_table_ordered_list_level_2"/>
    <w:qFormat/>
    <w:rsid w:val="00511740"/>
    <w:pPr>
      <w:numPr>
        <w:ilvl w:val="1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orderedlistlevel3">
    <w:name w:val="td_table_ordered_list_level_3"/>
    <w:qFormat/>
    <w:rsid w:val="00511740"/>
    <w:pPr>
      <w:numPr>
        <w:ilvl w:val="2"/>
        <w:numId w:val="2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text">
    <w:name w:val="td_table_text"/>
    <w:link w:val="tdtabletext0"/>
    <w:qFormat/>
    <w:rsid w:val="00511740"/>
    <w:pPr>
      <w:tabs>
        <w:tab w:val="left" w:pos="0"/>
      </w:tabs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abletext0">
    <w:name w:val="td_table_text Знак"/>
    <w:link w:val="tdtable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1">
    <w:name w:val="td_table_unordered_list_level_1"/>
    <w:qFormat/>
    <w:rsid w:val="00511740"/>
    <w:pPr>
      <w:numPr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tableunorderedlistlevel2">
    <w:name w:val="td_table_unordered_list_level_2"/>
    <w:qFormat/>
    <w:rsid w:val="00511740"/>
    <w:pPr>
      <w:numPr>
        <w:ilvl w:val="1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ableunorderedlistlevel3">
    <w:name w:val="td_table_unordered_list_level_3"/>
    <w:qFormat/>
    <w:rsid w:val="00511740"/>
    <w:pPr>
      <w:numPr>
        <w:ilvl w:val="2"/>
        <w:numId w:val="3"/>
      </w:num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ext">
    <w:name w:val="td_text"/>
    <w:link w:val="tdtext0"/>
    <w:qFormat/>
    <w:rsid w:val="0051174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51174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toccaptionlevel1">
    <w:name w:val="td_toc_caption_level_1"/>
    <w:next w:val="tdtext"/>
    <w:link w:val="tdtoccaptionlevel10"/>
    <w:qFormat/>
    <w:rsid w:val="00F928D6"/>
    <w:pPr>
      <w:keepNext/>
      <w:numPr>
        <w:numId w:val="4"/>
      </w:numPr>
      <w:spacing w:before="120" w:after="12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10">
    <w:name w:val="td_toc_caption_level_1 Знак"/>
    <w:link w:val="tdtoccaptionlevel1"/>
    <w:rsid w:val="00F928D6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2">
    <w:name w:val="td_toc_caption_level_2"/>
    <w:next w:val="tdtext"/>
    <w:link w:val="tdtoccaptionlevel20"/>
    <w:qFormat/>
    <w:rsid w:val="00511740"/>
    <w:pPr>
      <w:keepNext/>
      <w:numPr>
        <w:ilvl w:val="1"/>
        <w:numId w:val="4"/>
      </w:numPr>
      <w:spacing w:before="120" w:after="120" w:line="36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character" w:customStyle="1" w:styleId="tdtoccaptionlevel20">
    <w:name w:val="td_toc_caption_level_2 Знак"/>
    <w:link w:val="tdtoccaptionlevel2"/>
    <w:rsid w:val="00511740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tdtoccaptionlevel3">
    <w:name w:val="td_toc_caption_level_3"/>
    <w:next w:val="tdtext"/>
    <w:link w:val="tdtoccaptionlevel30"/>
    <w:qFormat/>
    <w:rsid w:val="00511740"/>
    <w:pPr>
      <w:keepNext/>
      <w:numPr>
        <w:ilvl w:val="2"/>
        <w:numId w:val="4"/>
      </w:numPr>
      <w:spacing w:before="120" w:after="120" w:line="36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character" w:customStyle="1" w:styleId="tdtoccaptionlevel30">
    <w:name w:val="td_toc_caption_level_3 Знак"/>
    <w:link w:val="tdtoccaptionlevel3"/>
    <w:rsid w:val="00511740"/>
    <w:rPr>
      <w:rFonts w:ascii="Arial" w:eastAsia="Times New Roman" w:hAnsi="Arial" w:cs="Arial"/>
      <w:b/>
      <w:bCs/>
      <w:kern w:val="32"/>
      <w:sz w:val="24"/>
      <w:szCs w:val="26"/>
      <w:lang w:eastAsia="ru-RU"/>
    </w:rPr>
  </w:style>
  <w:style w:type="paragraph" w:customStyle="1" w:styleId="tdtoccaptionlevel4">
    <w:name w:val="td_toc_caption_level_4"/>
    <w:next w:val="tdtext"/>
    <w:link w:val="tdtoccaptionlevel40"/>
    <w:qFormat/>
    <w:rsid w:val="00511740"/>
    <w:pPr>
      <w:keepNext/>
      <w:numPr>
        <w:ilvl w:val="3"/>
        <w:numId w:val="4"/>
      </w:numPr>
      <w:spacing w:before="120" w:after="120" w:line="36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40">
    <w:name w:val="td_toc_caption_level_4 Знак"/>
    <w:link w:val="tdtoccaptionlevel4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5">
    <w:name w:val="td_toc_caption_level_5"/>
    <w:next w:val="tdtext"/>
    <w:link w:val="tdtoccaptionlevel50"/>
    <w:qFormat/>
    <w:rsid w:val="00511740"/>
    <w:pPr>
      <w:keepNext/>
      <w:numPr>
        <w:ilvl w:val="4"/>
        <w:numId w:val="4"/>
      </w:numPr>
      <w:spacing w:before="120" w:after="120" w:line="36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tdtoccaptionlevel50">
    <w:name w:val="td_toc_caption_level_5 Знак"/>
    <w:link w:val="tdtoccaptionlevel5"/>
    <w:rsid w:val="0051174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dtoccaptionlevel6">
    <w:name w:val="td_toc_caption_level_6"/>
    <w:next w:val="tdtext"/>
    <w:link w:val="tdtoccaptionlevel60"/>
    <w:qFormat/>
    <w:rsid w:val="00511740"/>
    <w:pPr>
      <w:keepNext/>
      <w:numPr>
        <w:ilvl w:val="5"/>
        <w:numId w:val="4"/>
      </w:numPr>
      <w:spacing w:before="120" w:after="120" w:line="36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customStyle="1" w:styleId="tdtoccaptionlevel60">
    <w:name w:val="td_toc_caption_level_6 Знак"/>
    <w:link w:val="tdtoccaptionlevel6"/>
    <w:rsid w:val="00511740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customStyle="1" w:styleId="tdtocunorderedcaption">
    <w:name w:val="td_toc_unordered_caption"/>
    <w:next w:val="tdtext"/>
    <w:rsid w:val="00511740"/>
    <w:pPr>
      <w:pageBreakBefore/>
      <w:spacing w:before="120" w:after="0" w:line="360" w:lineRule="auto"/>
      <w:jc w:val="center"/>
      <w:outlineLvl w:val="0"/>
    </w:pPr>
    <w:rPr>
      <w:rFonts w:ascii="Arial" w:eastAsia="Times New Roman" w:hAnsi="Arial" w:cs="Times New Roman"/>
      <w:b/>
      <w:sz w:val="24"/>
      <w:szCs w:val="28"/>
      <w:lang w:eastAsia="ru-RU"/>
    </w:rPr>
  </w:style>
  <w:style w:type="paragraph" w:customStyle="1" w:styleId="tdunorderedlistlevel1">
    <w:name w:val="td_unordered_list_level_1"/>
    <w:link w:val="tdunorderedlistlevel10"/>
    <w:qFormat/>
    <w:rsid w:val="00511740"/>
    <w:pPr>
      <w:numPr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tdunorderedlistlevel10">
    <w:name w:val="td_unordered_list_level_1 Знак"/>
    <w:link w:val="tdunorderedlistlevel1"/>
    <w:rsid w:val="005117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dunorderedlistlevel2">
    <w:name w:val="td_unordered_list_level_2"/>
    <w:qFormat/>
    <w:rsid w:val="00511740"/>
    <w:pPr>
      <w:numPr>
        <w:ilvl w:val="1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dunorderedlistlevel3">
    <w:name w:val="td_unordered_list_level_3"/>
    <w:qFormat/>
    <w:rsid w:val="00511740"/>
    <w:pPr>
      <w:numPr>
        <w:ilvl w:val="2"/>
        <w:numId w:val="5"/>
      </w:num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5011-F604-46F1-B95A-E4D92106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приемки в промышленную эксплуатацию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приемки в промышленную эксплуатацию</dc:title>
  <dc:creator/>
  <cp:lastModifiedBy/>
  <cp:revision>1</cp:revision>
  <dcterms:created xsi:type="dcterms:W3CDTF">2016-07-25T10:56:00Z</dcterms:created>
  <dcterms:modified xsi:type="dcterms:W3CDTF">2016-08-02T09:37:00Z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