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6CBE4BE" w:rsidR="00AA6304" w:rsidRPr="00570227" w:rsidRDefault="00BD7F3D" w:rsidP="00AA6304">
      <w:pPr>
        <w:pStyle w:val="tdnontocunorderedcaption"/>
      </w:pPr>
      <w:r w:rsidRPr="00BD7F3D">
        <w:t>ОБЩЕЕ ОПИСАНИЕ СИСТЕМЫ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37C963AC" w:rsidR="00BC3854" w:rsidRPr="005B0F44" w:rsidRDefault="00C2298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BD7F3D">
        <w:t>ПД</w:t>
      </w:r>
      <w:r w:rsidR="005A21CE">
        <w:t>-ЛУ</w:t>
      </w:r>
    </w:p>
    <w:p w14:paraId="41400849" w14:textId="77777777" w:rsidR="00FD228B" w:rsidRDefault="00FD228B" w:rsidP="00FD228B">
      <w:bookmarkStart w:id="0" w:name="_GoBack"/>
      <w:bookmarkEnd w:id="0"/>
    </w:p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91A02" w14:textId="77777777" w:rsidR="00C22989" w:rsidRDefault="00C22989">
      <w:r>
        <w:separator/>
      </w:r>
    </w:p>
  </w:endnote>
  <w:endnote w:type="continuationSeparator" w:id="0">
    <w:p w14:paraId="33A5DE37" w14:textId="77777777"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503E" w14:textId="77777777" w:rsidR="00C22989" w:rsidRDefault="00C22989">
      <w:r>
        <w:separator/>
      </w:r>
    </w:p>
  </w:footnote>
  <w:footnote w:type="continuationSeparator" w:id="0">
    <w:p w14:paraId="2CE62F4A" w14:textId="77777777" w:rsidR="00C22989" w:rsidRDefault="00C2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9B4530-711F-48A9-89F9-3E55731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методики (технологии) автоматизированного проектирования</vt:lpstr>
    </vt:vector>
  </TitlesOfParts>
  <LinksUpToDate>false</LinksUpToDate>
  <CharactersWithSpaces>819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общего описания системы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